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9630" w14:textId="77777777" w:rsidR="00593502" w:rsidRPr="00A10954" w:rsidRDefault="00284F8F" w:rsidP="00344A49">
      <w:pPr>
        <w:jc w:val="both"/>
      </w:pPr>
      <w:r w:rsidRPr="00A10954">
        <w:t>Dear Property Owner:</w:t>
      </w:r>
    </w:p>
    <w:p w14:paraId="61089989" w14:textId="2C1EBA1C" w:rsidR="002B5EC1" w:rsidRPr="00A10954" w:rsidRDefault="002B5EC1" w:rsidP="00344A49">
      <w:pPr>
        <w:jc w:val="both"/>
      </w:pPr>
      <w:r w:rsidRPr="00A10954">
        <w:t xml:space="preserve">The Development Services Department would like to make you aware of </w:t>
      </w:r>
      <w:r w:rsidR="009D5307" w:rsidRPr="00A10954">
        <w:t xml:space="preserve">a proposed </w:t>
      </w:r>
      <w:r w:rsidRPr="00A10954">
        <w:t>change</w:t>
      </w:r>
      <w:r w:rsidR="00EC13DE" w:rsidRPr="00A10954">
        <w:t xml:space="preserve"> in zoning</w:t>
      </w:r>
      <w:r w:rsidRPr="00A10954">
        <w:t xml:space="preserve"> </w:t>
      </w:r>
      <w:r w:rsidR="001154EC">
        <w:t>for the Hill Country Gateway Corridor Over</w:t>
      </w:r>
      <w:r w:rsidR="0033675A">
        <w:t>lay</w:t>
      </w:r>
      <w:r w:rsidR="001154EC">
        <w:t xml:space="preserve"> District.</w:t>
      </w:r>
    </w:p>
    <w:p w14:paraId="21F6FE67" w14:textId="77777777" w:rsidR="00F5769B" w:rsidRDefault="00F5769B" w:rsidP="00344A49">
      <w:pPr>
        <w:jc w:val="both"/>
      </w:pPr>
      <w:r w:rsidRPr="00F5769B">
        <w:t xml:space="preserve">The "GC-1" (Hill Country Gateway Corridor Overlay District) was adopted by City Council in 2003 as the first gateway corridor overlay district. It extends 1,000 feet on either side of the IH-10 right-of-way line, from UTSA Boulevard north to the current city limits near </w:t>
      </w:r>
      <w:r w:rsidR="00C064E7">
        <w:t>Ralph Fair Rd</w:t>
      </w:r>
      <w:r w:rsidRPr="00F5769B">
        <w:t xml:space="preserve">. It includes standards for development in addition to those required of the applicable base zoning districts. The standards include such requirements as building setback criteria, fence design regulations, special landscaping and buffers, acceptable building materials, and rules for signage. Standards in gateway corridors were drafted to protect both developed and undeveloped areas in view of vehicular travelers from visual blight. Their purposes were to create more attractive, cohesive and safe environments; create favorable impressions of San Antonio; preserve, protect and enhance areas of high tourist and visitor visibility; reduce visual chaos and limit distractions along roadways; stabilize and strengthen property values; and protect capital infrastructure investments. </w:t>
      </w:r>
    </w:p>
    <w:p w14:paraId="1B8A82E5" w14:textId="1E2D2332" w:rsidR="00F86C56" w:rsidRPr="00E339C3" w:rsidRDefault="00F8786A" w:rsidP="00344A49">
      <w:pPr>
        <w:jc w:val="both"/>
      </w:pPr>
      <w:r w:rsidRPr="009052DE">
        <w:t>In recognition of the different and unique development patterns found around the intersections of limited access highways such as IH-10 and Loop 1604 within the “GC-1”, the zoning requirements for “GC-1” were amended in 2015 to provide design flexibility and facilitate quality retail, service and office growth for properties within ½ mile of the intersection</w:t>
      </w:r>
      <w:r w:rsidR="00BF2403" w:rsidRPr="009052DE">
        <w:t>.</w:t>
      </w:r>
      <w:r w:rsidRPr="009052DE">
        <w:t xml:space="preserve"> During the review and update of “GC-1” in 2015, which primarily focused on the area around the intersection, the on-premises signage requirements for “GC-1” were amended to change the allowance </w:t>
      </w:r>
      <w:r w:rsidR="005953F0" w:rsidRPr="009052DE">
        <w:t xml:space="preserve">for digital signs from </w:t>
      </w:r>
      <w:r w:rsidR="003033C6" w:rsidRPr="009052DE">
        <w:t>25</w:t>
      </w:r>
      <w:r w:rsidR="0098557E" w:rsidRPr="009052DE">
        <w:t xml:space="preserve"> percent</w:t>
      </w:r>
      <w:r w:rsidR="005953F0" w:rsidRPr="009052DE">
        <w:t xml:space="preserve"> of the allowable sign area per the 2003 ordinance, to prohibiting all digital signs under the 2015 </w:t>
      </w:r>
      <w:bookmarkStart w:id="0" w:name="_GoBack"/>
      <w:r w:rsidR="005953F0" w:rsidRPr="00E339C3">
        <w:t>ordinance.</w:t>
      </w:r>
      <w:r w:rsidR="00567BB3" w:rsidRPr="00E339C3">
        <w:t xml:space="preserve"> On-premise signs are limited to advertising </w:t>
      </w:r>
      <w:r w:rsidR="00646450" w:rsidRPr="00E339C3">
        <w:t>activity</w:t>
      </w:r>
      <w:r w:rsidR="00014A4F" w:rsidRPr="00E339C3">
        <w:t>, services, or products</w:t>
      </w:r>
      <w:r w:rsidR="005676F7" w:rsidRPr="00E339C3">
        <w:t xml:space="preserve"> </w:t>
      </w:r>
      <w:r w:rsidR="006033DE" w:rsidRPr="00E339C3">
        <w:t xml:space="preserve">offered </w:t>
      </w:r>
      <w:r w:rsidR="00014A4F" w:rsidRPr="00E339C3">
        <w:t>upon the premises on which the sign is located.</w:t>
      </w:r>
    </w:p>
    <w:p w14:paraId="2BCC5DFD" w14:textId="7840003D" w:rsidR="005953F0" w:rsidRPr="00E339C3" w:rsidRDefault="005953F0" w:rsidP="00344A49">
      <w:pPr>
        <w:jc w:val="both"/>
      </w:pPr>
      <w:r w:rsidRPr="00E339C3">
        <w:t xml:space="preserve">Currently the Development Services Department is updating Chapter 28 of the City Code, Signs and Billboard Ordinance, and a proposed amendment was submitted requesting the allowance for </w:t>
      </w:r>
      <w:r w:rsidR="00E16742" w:rsidRPr="00E339C3">
        <w:t>on</w:t>
      </w:r>
      <w:r w:rsidR="00190171" w:rsidRPr="00E339C3">
        <w:t xml:space="preserve">-premise </w:t>
      </w:r>
      <w:r w:rsidRPr="00E339C3">
        <w:t xml:space="preserve">digital signs return to the </w:t>
      </w:r>
      <w:r w:rsidR="00FF7A37" w:rsidRPr="00E339C3">
        <w:t>25</w:t>
      </w:r>
      <w:r w:rsidR="0098557E" w:rsidRPr="00E339C3">
        <w:t xml:space="preserve"> percent</w:t>
      </w:r>
      <w:r w:rsidR="00FF7A37" w:rsidRPr="00E339C3">
        <w:t xml:space="preserve"> </w:t>
      </w:r>
      <w:r w:rsidRPr="00E339C3">
        <w:t>of the allowable sign area per the original 2003 ordinance</w:t>
      </w:r>
      <w:r w:rsidR="00301233" w:rsidRPr="00E339C3">
        <w:t>, allowing the digital portion of the sign to be no more than 75 square feet.</w:t>
      </w:r>
    </w:p>
    <w:bookmarkEnd w:id="0"/>
    <w:p w14:paraId="5A3E81BC" w14:textId="77777777" w:rsidR="002B5EC1" w:rsidRPr="009052DE" w:rsidRDefault="009D5307" w:rsidP="00344A49">
      <w:pPr>
        <w:jc w:val="both"/>
      </w:pPr>
      <w:r w:rsidRPr="009052DE">
        <w:t xml:space="preserve">The </w:t>
      </w:r>
      <w:r w:rsidR="002B5EC1" w:rsidRPr="009052DE">
        <w:t>Development Services Department’s Zoning Section will host two identical public mee</w:t>
      </w:r>
      <w:r w:rsidRPr="009052DE">
        <w:t>tings to inform the public and provide a</w:t>
      </w:r>
      <w:r w:rsidR="000D6B35" w:rsidRPr="009052DE">
        <w:t xml:space="preserve">n opportunity to view the </w:t>
      </w:r>
      <w:r w:rsidR="00BF2403" w:rsidRPr="009052DE">
        <w:t>details of the proposed recommendations</w:t>
      </w:r>
      <w:r w:rsidR="000D6B35" w:rsidRPr="009052DE">
        <w:t xml:space="preserve"> and ask questions.</w:t>
      </w:r>
      <w:r w:rsidR="00764E62" w:rsidRPr="009052DE">
        <w:t xml:space="preserve"> Spanish and ASL interpreters will be present for interpretation services at each meeting.</w:t>
      </w:r>
    </w:p>
    <w:p w14:paraId="2B03E66F" w14:textId="77777777" w:rsidR="00344A49" w:rsidRPr="009052DE" w:rsidRDefault="00344A49" w:rsidP="00112191">
      <w:pPr>
        <w:spacing w:after="0" w:line="20" w:lineRule="atLeast"/>
        <w:jc w:val="center"/>
        <w:rPr>
          <w:b/>
          <w:u w:val="single"/>
        </w:rPr>
      </w:pPr>
      <w:r w:rsidRPr="009052DE">
        <w:rPr>
          <w:b/>
          <w:u w:val="single"/>
        </w:rPr>
        <w:t>First Public Meeting:</w:t>
      </w:r>
    </w:p>
    <w:p w14:paraId="4FAC01B2" w14:textId="77777777" w:rsidR="00131B58" w:rsidRPr="009052DE" w:rsidRDefault="00131B58" w:rsidP="00131B58">
      <w:pPr>
        <w:spacing w:after="0" w:line="20" w:lineRule="atLeast"/>
        <w:jc w:val="center"/>
        <w:rPr>
          <w:b/>
        </w:rPr>
      </w:pPr>
      <w:r w:rsidRPr="009052DE">
        <w:rPr>
          <w:b/>
        </w:rPr>
        <w:t xml:space="preserve">Date: </w:t>
      </w:r>
      <w:r w:rsidR="005953F0" w:rsidRPr="009052DE">
        <w:rPr>
          <w:b/>
        </w:rPr>
        <w:t>Monday</w:t>
      </w:r>
      <w:r w:rsidRPr="009052DE">
        <w:rPr>
          <w:b/>
        </w:rPr>
        <w:t xml:space="preserve">, </w:t>
      </w:r>
      <w:r w:rsidR="00BF2403" w:rsidRPr="009052DE">
        <w:rPr>
          <w:b/>
        </w:rPr>
        <w:t xml:space="preserve">February </w:t>
      </w:r>
      <w:r w:rsidR="005953F0" w:rsidRPr="009052DE">
        <w:rPr>
          <w:b/>
        </w:rPr>
        <w:t>20</w:t>
      </w:r>
      <w:r w:rsidR="00BF2403" w:rsidRPr="009052DE">
        <w:rPr>
          <w:b/>
        </w:rPr>
        <w:t xml:space="preserve">, </w:t>
      </w:r>
      <w:r w:rsidR="005953F0" w:rsidRPr="009052DE">
        <w:rPr>
          <w:b/>
        </w:rPr>
        <w:t>2023</w:t>
      </w:r>
    </w:p>
    <w:p w14:paraId="14C9ED8C" w14:textId="77777777" w:rsidR="00131B58" w:rsidRPr="009052DE" w:rsidRDefault="00131B58" w:rsidP="00131B58">
      <w:pPr>
        <w:spacing w:after="0" w:line="20" w:lineRule="atLeast"/>
        <w:jc w:val="center"/>
        <w:rPr>
          <w:b/>
        </w:rPr>
      </w:pPr>
      <w:r w:rsidRPr="009052DE">
        <w:rPr>
          <w:b/>
        </w:rPr>
        <w:t>Time: 6:00</w:t>
      </w:r>
      <w:r w:rsidR="004C691D" w:rsidRPr="009052DE">
        <w:rPr>
          <w:b/>
        </w:rPr>
        <w:t xml:space="preserve"> </w:t>
      </w:r>
      <w:r w:rsidRPr="009052DE">
        <w:rPr>
          <w:b/>
        </w:rPr>
        <w:t xml:space="preserve">PM – </w:t>
      </w:r>
      <w:r w:rsidR="005953F0" w:rsidRPr="009052DE">
        <w:rPr>
          <w:b/>
        </w:rPr>
        <w:t>8:00</w:t>
      </w:r>
      <w:r w:rsidR="004C691D" w:rsidRPr="009052DE">
        <w:rPr>
          <w:b/>
        </w:rPr>
        <w:t xml:space="preserve"> </w:t>
      </w:r>
      <w:r w:rsidRPr="009052DE">
        <w:rPr>
          <w:b/>
        </w:rPr>
        <w:t>PM</w:t>
      </w:r>
    </w:p>
    <w:p w14:paraId="21AACC35" w14:textId="77777777" w:rsidR="00131B58" w:rsidRPr="009052DE" w:rsidRDefault="00131B58" w:rsidP="00131B58">
      <w:pPr>
        <w:spacing w:after="0" w:line="20" w:lineRule="atLeast"/>
        <w:jc w:val="center"/>
        <w:rPr>
          <w:b/>
        </w:rPr>
      </w:pPr>
      <w:r w:rsidRPr="009052DE">
        <w:rPr>
          <w:b/>
        </w:rPr>
        <w:t xml:space="preserve">Location: </w:t>
      </w:r>
      <w:r w:rsidR="005953F0" w:rsidRPr="009052DE">
        <w:rPr>
          <w:b/>
        </w:rPr>
        <w:t>Leon Springs Elementary School, 23881 I-10, San Antonio, TX 78257</w:t>
      </w:r>
    </w:p>
    <w:p w14:paraId="3068D782" w14:textId="77777777" w:rsidR="00112191" w:rsidRPr="009052DE" w:rsidRDefault="00112191" w:rsidP="00112191">
      <w:pPr>
        <w:spacing w:after="0" w:line="20" w:lineRule="atLeast"/>
        <w:jc w:val="center"/>
        <w:rPr>
          <w:b/>
          <w:u w:val="single"/>
        </w:rPr>
      </w:pPr>
    </w:p>
    <w:p w14:paraId="4120704A" w14:textId="77777777" w:rsidR="002B5EC1" w:rsidRPr="009052DE" w:rsidRDefault="00344A49" w:rsidP="00112191">
      <w:pPr>
        <w:spacing w:after="0" w:line="20" w:lineRule="atLeast"/>
        <w:jc w:val="center"/>
        <w:rPr>
          <w:b/>
          <w:u w:val="single"/>
        </w:rPr>
      </w:pPr>
      <w:r w:rsidRPr="009052DE">
        <w:rPr>
          <w:b/>
          <w:u w:val="single"/>
        </w:rPr>
        <w:t>Second Public Meeting:</w:t>
      </w:r>
    </w:p>
    <w:p w14:paraId="1480AD76" w14:textId="1FF16276" w:rsidR="00131B58" w:rsidRPr="009052DE" w:rsidRDefault="00131B58" w:rsidP="00131B58">
      <w:pPr>
        <w:spacing w:after="0" w:line="20" w:lineRule="atLeast"/>
        <w:jc w:val="center"/>
        <w:rPr>
          <w:b/>
        </w:rPr>
      </w:pPr>
      <w:r w:rsidRPr="009052DE">
        <w:rPr>
          <w:b/>
        </w:rPr>
        <w:t xml:space="preserve">Date: </w:t>
      </w:r>
      <w:r w:rsidR="009D7B48">
        <w:rPr>
          <w:b/>
        </w:rPr>
        <w:t>Wednesday</w:t>
      </w:r>
      <w:r w:rsidRPr="009052DE">
        <w:rPr>
          <w:b/>
        </w:rPr>
        <w:t xml:space="preserve">, </w:t>
      </w:r>
      <w:r w:rsidR="00BF2403" w:rsidRPr="009052DE">
        <w:rPr>
          <w:b/>
        </w:rPr>
        <w:t xml:space="preserve">February </w:t>
      </w:r>
      <w:r w:rsidR="00764E62" w:rsidRPr="009052DE">
        <w:rPr>
          <w:b/>
        </w:rPr>
        <w:t>2</w:t>
      </w:r>
      <w:r w:rsidR="009D7B48">
        <w:rPr>
          <w:b/>
        </w:rPr>
        <w:t>2</w:t>
      </w:r>
      <w:r w:rsidR="00BF2403" w:rsidRPr="009052DE">
        <w:rPr>
          <w:b/>
        </w:rPr>
        <w:t xml:space="preserve">, </w:t>
      </w:r>
      <w:r w:rsidR="00764E62" w:rsidRPr="009052DE">
        <w:rPr>
          <w:b/>
        </w:rPr>
        <w:t>2023</w:t>
      </w:r>
    </w:p>
    <w:p w14:paraId="278B54E5" w14:textId="77777777" w:rsidR="00131B58" w:rsidRPr="009052DE" w:rsidRDefault="00131B58" w:rsidP="00131B58">
      <w:pPr>
        <w:spacing w:after="0" w:line="20" w:lineRule="atLeast"/>
        <w:jc w:val="center"/>
        <w:rPr>
          <w:b/>
        </w:rPr>
      </w:pPr>
      <w:r w:rsidRPr="009052DE">
        <w:rPr>
          <w:b/>
        </w:rPr>
        <w:t xml:space="preserve">Time: </w:t>
      </w:r>
      <w:r w:rsidR="00764E62" w:rsidRPr="009052DE">
        <w:rPr>
          <w:b/>
        </w:rPr>
        <w:t>2:00</w:t>
      </w:r>
      <w:r w:rsidR="004C691D" w:rsidRPr="009052DE">
        <w:rPr>
          <w:b/>
        </w:rPr>
        <w:t xml:space="preserve"> </w:t>
      </w:r>
      <w:r w:rsidRPr="009052DE">
        <w:rPr>
          <w:b/>
        </w:rPr>
        <w:t xml:space="preserve">PM – </w:t>
      </w:r>
      <w:r w:rsidR="00764E62" w:rsidRPr="009052DE">
        <w:rPr>
          <w:b/>
        </w:rPr>
        <w:t>4:00</w:t>
      </w:r>
      <w:r w:rsidR="004C691D" w:rsidRPr="009052DE">
        <w:rPr>
          <w:b/>
        </w:rPr>
        <w:t xml:space="preserve"> </w:t>
      </w:r>
      <w:r w:rsidRPr="009052DE">
        <w:rPr>
          <w:b/>
        </w:rPr>
        <w:t>PM</w:t>
      </w:r>
    </w:p>
    <w:p w14:paraId="2744A48B" w14:textId="77777777" w:rsidR="00112191" w:rsidRPr="009052DE" w:rsidRDefault="00131B58" w:rsidP="00131B58">
      <w:pPr>
        <w:jc w:val="center"/>
      </w:pPr>
      <w:r w:rsidRPr="009052DE">
        <w:rPr>
          <w:b/>
        </w:rPr>
        <w:t xml:space="preserve">Location: </w:t>
      </w:r>
      <w:r w:rsidR="00BF2403" w:rsidRPr="009052DE">
        <w:rPr>
          <w:b/>
        </w:rPr>
        <w:t xml:space="preserve">Cliff Morton Development and Business Center </w:t>
      </w:r>
      <w:r w:rsidR="00764E62" w:rsidRPr="009052DE">
        <w:rPr>
          <w:b/>
        </w:rPr>
        <w:t>2</w:t>
      </w:r>
      <w:r w:rsidR="00764E62" w:rsidRPr="009052DE">
        <w:rPr>
          <w:b/>
          <w:vertAlign w:val="superscript"/>
        </w:rPr>
        <w:t>nd</w:t>
      </w:r>
      <w:r w:rsidR="00764E62" w:rsidRPr="009052DE">
        <w:rPr>
          <w:b/>
        </w:rPr>
        <w:t xml:space="preserve"> </w:t>
      </w:r>
      <w:proofErr w:type="spellStart"/>
      <w:r w:rsidR="00764E62" w:rsidRPr="009052DE">
        <w:rPr>
          <w:b/>
        </w:rPr>
        <w:t>Flr</w:t>
      </w:r>
      <w:proofErr w:type="spellEnd"/>
      <w:r w:rsidR="00764E62" w:rsidRPr="009052DE">
        <w:rPr>
          <w:b/>
        </w:rPr>
        <w:t xml:space="preserve"> Training </w:t>
      </w:r>
      <w:proofErr w:type="gramStart"/>
      <w:r w:rsidR="00764E62" w:rsidRPr="009052DE">
        <w:rPr>
          <w:b/>
        </w:rPr>
        <w:t>Room</w:t>
      </w:r>
      <w:r w:rsidR="00BF2403" w:rsidRPr="009052DE">
        <w:rPr>
          <w:b/>
        </w:rPr>
        <w:t>,  1901</w:t>
      </w:r>
      <w:proofErr w:type="gramEnd"/>
      <w:r w:rsidR="00BF2403" w:rsidRPr="009052DE">
        <w:rPr>
          <w:b/>
        </w:rPr>
        <w:t xml:space="preserve"> S. Alamo, San Antonio, TX 78207</w:t>
      </w:r>
    </w:p>
    <w:p w14:paraId="0F6929B0" w14:textId="14305736" w:rsidR="002B5EC1" w:rsidRPr="00A10954" w:rsidRDefault="00764E62" w:rsidP="002B5EC1">
      <w:pPr>
        <w:jc w:val="both"/>
      </w:pPr>
      <w:r w:rsidRPr="009052DE">
        <w:t xml:space="preserve">At each meeting, Development Services Department will provide a presentation 15 min after the start of the meeting and hold public comments for feedback from the </w:t>
      </w:r>
      <w:r w:rsidR="0033675A" w:rsidRPr="009052DE">
        <w:t>attendees</w:t>
      </w:r>
      <w:r w:rsidRPr="009052DE">
        <w:t>.</w:t>
      </w:r>
      <w:r w:rsidR="002B5EC1" w:rsidRPr="009052DE">
        <w:t xml:space="preserve"> If you </w:t>
      </w:r>
      <w:r w:rsidR="00344A49" w:rsidRPr="009052DE">
        <w:t xml:space="preserve">have additional </w:t>
      </w:r>
      <w:r w:rsidR="002B5EC1" w:rsidRPr="009052DE">
        <w:t xml:space="preserve">questions, please call </w:t>
      </w:r>
      <w:r w:rsidRPr="009052DE">
        <w:t>Jeremy McDonald</w:t>
      </w:r>
      <w:r w:rsidR="002B5EC1" w:rsidRPr="009052DE">
        <w:t xml:space="preserve"> from </w:t>
      </w:r>
      <w:r w:rsidRPr="009052DE">
        <w:t>the Sign Inspections</w:t>
      </w:r>
      <w:r w:rsidR="002B5EC1" w:rsidRPr="009052DE">
        <w:t xml:space="preserve"> Section at (210) 207-</w:t>
      </w:r>
      <w:r w:rsidRPr="009052DE">
        <w:t>0265</w:t>
      </w:r>
      <w:r w:rsidR="002B5EC1" w:rsidRPr="009052DE">
        <w:t xml:space="preserve"> or </w:t>
      </w:r>
      <w:r w:rsidR="00344A49" w:rsidRPr="009052DE">
        <w:t>send an</w:t>
      </w:r>
      <w:r w:rsidR="00344A49" w:rsidRPr="00A10954">
        <w:t xml:space="preserve"> </w:t>
      </w:r>
      <w:r w:rsidR="002B5EC1" w:rsidRPr="00A10954">
        <w:t>e-mail at</w:t>
      </w:r>
      <w:r w:rsidR="002B5EC1" w:rsidRPr="00A10954">
        <w:rPr>
          <w:rStyle w:val="Hyperlink"/>
          <w:u w:val="none"/>
        </w:rPr>
        <w:t>,</w:t>
      </w:r>
      <w:r w:rsidR="002B5EC1" w:rsidRPr="00A10954">
        <w:t xml:space="preserve"> </w:t>
      </w:r>
      <w:r w:rsidR="0033675A" w:rsidRPr="0033675A">
        <w:rPr>
          <w:rStyle w:val="Hyperlink"/>
        </w:rPr>
        <w:t>SignCodeReview@sanantonio.gov</w:t>
      </w:r>
      <w:r w:rsidR="00F86C56" w:rsidRPr="00A10954">
        <w:t xml:space="preserve">. </w:t>
      </w:r>
    </w:p>
    <w:p w14:paraId="5070F976" w14:textId="5B786C7F" w:rsidR="00F91813" w:rsidRDefault="00F91813" w:rsidP="00330093">
      <w:pPr>
        <w:jc w:val="right"/>
      </w:pPr>
    </w:p>
    <w:p w14:paraId="3009882C" w14:textId="77777777" w:rsidR="00330093" w:rsidRPr="00330093" w:rsidRDefault="00330093" w:rsidP="00330093">
      <w:pPr>
        <w:jc w:val="both"/>
        <w:rPr>
          <w:lang w:val="es-MX"/>
        </w:rPr>
      </w:pPr>
      <w:r w:rsidRPr="00330093">
        <w:rPr>
          <w:lang w:val="es-MX"/>
        </w:rPr>
        <w:lastRenderedPageBreak/>
        <w:t>Estimado propietario:</w:t>
      </w:r>
    </w:p>
    <w:p w14:paraId="78B9D39A" w14:textId="4EFDAA21" w:rsidR="00330093" w:rsidRPr="00330093" w:rsidRDefault="00330093" w:rsidP="00330093">
      <w:pPr>
        <w:jc w:val="both"/>
        <w:rPr>
          <w:lang w:val="es-MX"/>
        </w:rPr>
      </w:pPr>
      <w:r w:rsidRPr="00330093">
        <w:rPr>
          <w:lang w:val="es-MX"/>
        </w:rPr>
        <w:t xml:space="preserve">El Departamento de Servicios de Desarrollo </w:t>
      </w:r>
      <w:r w:rsidR="0098557E">
        <w:rPr>
          <w:lang w:val="es-MX"/>
        </w:rPr>
        <w:t xml:space="preserve">(DSD) </w:t>
      </w:r>
      <w:r w:rsidRPr="00330093">
        <w:rPr>
          <w:lang w:val="es-MX"/>
        </w:rPr>
        <w:t>desea informarle sobre un cambio propuesto en la zonificación para el Distrito Superpuesto del Corredor Hill Country Gateway.</w:t>
      </w:r>
    </w:p>
    <w:p w14:paraId="3036983E" w14:textId="7856F5EC" w:rsidR="00330093" w:rsidRDefault="00330093" w:rsidP="00330093">
      <w:pPr>
        <w:jc w:val="both"/>
        <w:rPr>
          <w:lang w:val="es-MX"/>
        </w:rPr>
      </w:pPr>
      <w:r w:rsidRPr="00330093">
        <w:rPr>
          <w:lang w:val="es-MX"/>
        </w:rPr>
        <w:t xml:space="preserve">El "GC-1" (Hill Country Gateway </w:t>
      </w:r>
      <w:proofErr w:type="spellStart"/>
      <w:r w:rsidRPr="00330093">
        <w:rPr>
          <w:lang w:val="es-MX"/>
        </w:rPr>
        <w:t>Corridor</w:t>
      </w:r>
      <w:proofErr w:type="spellEnd"/>
      <w:r w:rsidRPr="00330093">
        <w:rPr>
          <w:lang w:val="es-MX"/>
        </w:rPr>
        <w:t xml:space="preserve"> </w:t>
      </w:r>
      <w:proofErr w:type="spellStart"/>
      <w:r w:rsidRPr="00330093">
        <w:rPr>
          <w:lang w:val="es-MX"/>
        </w:rPr>
        <w:t>Overlay</w:t>
      </w:r>
      <w:proofErr w:type="spellEnd"/>
      <w:r w:rsidRPr="00330093">
        <w:rPr>
          <w:lang w:val="es-MX"/>
        </w:rPr>
        <w:t xml:space="preserve"> </w:t>
      </w:r>
      <w:proofErr w:type="spellStart"/>
      <w:r w:rsidRPr="00330093">
        <w:rPr>
          <w:lang w:val="es-MX"/>
        </w:rPr>
        <w:t>District</w:t>
      </w:r>
      <w:proofErr w:type="spellEnd"/>
      <w:r w:rsidRPr="00330093">
        <w:rPr>
          <w:lang w:val="es-MX"/>
        </w:rPr>
        <w:t>) fue adoptado por el Concejo Municipal en 2003 como el primer distrito superpuesto de corredor de entrada. Se extiende 1,000 pies a ambos lados de IH-10, desde UTSA Boulevard hacia el norte</w:t>
      </w:r>
      <w:r w:rsidR="00446E41">
        <w:rPr>
          <w:lang w:val="es-MX"/>
        </w:rPr>
        <w:t>,</w:t>
      </w:r>
      <w:r w:rsidRPr="00330093">
        <w:rPr>
          <w:lang w:val="es-MX"/>
        </w:rPr>
        <w:t xml:space="preserve"> hasta los límites actuales de la ciudad cerca de Ralph </w:t>
      </w:r>
      <w:proofErr w:type="spellStart"/>
      <w:r w:rsidRPr="00330093">
        <w:rPr>
          <w:lang w:val="es-MX"/>
        </w:rPr>
        <w:t>Fair</w:t>
      </w:r>
      <w:proofErr w:type="spellEnd"/>
      <w:r w:rsidRPr="00330093">
        <w:rPr>
          <w:lang w:val="es-MX"/>
        </w:rPr>
        <w:t xml:space="preserve"> </w:t>
      </w:r>
      <w:proofErr w:type="spellStart"/>
      <w:r w:rsidRPr="00330093">
        <w:rPr>
          <w:lang w:val="es-MX"/>
        </w:rPr>
        <w:t>Rd</w:t>
      </w:r>
      <w:proofErr w:type="spellEnd"/>
      <w:r w:rsidRPr="00330093">
        <w:rPr>
          <w:lang w:val="es-MX"/>
        </w:rPr>
        <w:t xml:space="preserve">. Incluye estándares para el desarrollo además de los requeridos por los distritos de zonificación base correspondientes. Los </w:t>
      </w:r>
      <w:r w:rsidR="00446E41" w:rsidRPr="00330093">
        <w:rPr>
          <w:lang w:val="es-MX"/>
        </w:rPr>
        <w:t xml:space="preserve">requisitos </w:t>
      </w:r>
      <w:r w:rsidRPr="00330093">
        <w:rPr>
          <w:lang w:val="es-MX"/>
        </w:rPr>
        <w:t>incluyen criterios de separación de edificios, reglamentos de diseño de cercas, paisajismo y zonas de amortiguamiento especiales, materiales de construcción aceptables y reglas para la señalización. Los estándares en los corredores de entrada se redactaron para proteger las áreas desarrolladas</w:t>
      </w:r>
      <w:r w:rsidR="00446E41">
        <w:rPr>
          <w:lang w:val="es-MX"/>
        </w:rPr>
        <w:t>,</w:t>
      </w:r>
      <w:r w:rsidRPr="00330093">
        <w:rPr>
          <w:lang w:val="es-MX"/>
        </w:rPr>
        <w:t xml:space="preserve"> y no desarrolladas</w:t>
      </w:r>
      <w:r w:rsidR="00446E41">
        <w:rPr>
          <w:lang w:val="es-MX"/>
        </w:rPr>
        <w:t>,</w:t>
      </w:r>
      <w:r w:rsidRPr="00330093">
        <w:rPr>
          <w:lang w:val="es-MX"/>
        </w:rPr>
        <w:t xml:space="preserve"> del deterioro visual. Sus propósitos eran crear ambientes más atractivos, cohesionados y seguros; crear impresiones favorables de San Antonio; preservar, proteger y mejorar áreas de alta visibilidad turística y de visitantes; reducir el caos visual y limitar las distracciones a lo largo de las carreteras; estabilizar y fortalecer los valores de propiedad; y proteger las inversiones en infraestructura de capital.</w:t>
      </w:r>
    </w:p>
    <w:p w14:paraId="245EB85A" w14:textId="5BDEA35C" w:rsidR="003033C6" w:rsidRPr="003033C6" w:rsidRDefault="003033C6" w:rsidP="003033C6">
      <w:pPr>
        <w:jc w:val="both"/>
        <w:rPr>
          <w:lang w:val="es-MX"/>
        </w:rPr>
      </w:pPr>
      <w:r w:rsidRPr="003033C6">
        <w:rPr>
          <w:lang w:val="es-MX"/>
        </w:rPr>
        <w:t xml:space="preserve">En reconocimiento de los patrones de desarrollo únicos que se encuentran alrededor de las intersecciones de </w:t>
      </w:r>
      <w:r>
        <w:rPr>
          <w:lang w:val="es-MX"/>
        </w:rPr>
        <w:t>autopistas</w:t>
      </w:r>
      <w:r w:rsidRPr="003033C6">
        <w:rPr>
          <w:lang w:val="es-MX"/>
        </w:rPr>
        <w:t xml:space="preserve"> como IH-10 y </w:t>
      </w:r>
      <w:proofErr w:type="spellStart"/>
      <w:r w:rsidRPr="003033C6">
        <w:rPr>
          <w:lang w:val="es-MX"/>
        </w:rPr>
        <w:t>Loop</w:t>
      </w:r>
      <w:proofErr w:type="spellEnd"/>
      <w:r w:rsidRPr="003033C6">
        <w:rPr>
          <w:lang w:val="es-MX"/>
        </w:rPr>
        <w:t xml:space="preserve"> 1604 dentro de "GC-1", los requisitos de zonificación para "GC-1" se modificaron en 2015 para brindar flexibilidad </w:t>
      </w:r>
      <w:r>
        <w:rPr>
          <w:lang w:val="es-MX"/>
        </w:rPr>
        <w:t>en el</w:t>
      </w:r>
      <w:r w:rsidRPr="003033C6">
        <w:rPr>
          <w:lang w:val="es-MX"/>
        </w:rPr>
        <w:t xml:space="preserve"> diseño y facilitar </w:t>
      </w:r>
      <w:r>
        <w:rPr>
          <w:lang w:val="es-MX"/>
        </w:rPr>
        <w:t xml:space="preserve">más </w:t>
      </w:r>
      <w:r w:rsidRPr="003033C6">
        <w:rPr>
          <w:lang w:val="es-MX"/>
        </w:rPr>
        <w:t xml:space="preserve">tiendas, servicios y oficinas de calidad para propiedades dentro de ½ milla de la intersección. Durante la revisión y actualización de "GC-1" en 2015, que </w:t>
      </w:r>
      <w:proofErr w:type="gramStart"/>
      <w:r w:rsidRPr="003033C6">
        <w:rPr>
          <w:lang w:val="es-MX"/>
        </w:rPr>
        <w:t>se centró principalmente en</w:t>
      </w:r>
      <w:proofErr w:type="gramEnd"/>
      <w:r w:rsidRPr="003033C6">
        <w:rPr>
          <w:lang w:val="es-MX"/>
        </w:rPr>
        <w:t xml:space="preserve"> el área alrededor de la intersección, se modificaron los requisitos de letreros en las instalaciones </w:t>
      </w:r>
      <w:r w:rsidR="00FF7A37">
        <w:rPr>
          <w:lang w:val="es-MX"/>
        </w:rPr>
        <w:t>designadas</w:t>
      </w:r>
      <w:r w:rsidRPr="003033C6">
        <w:rPr>
          <w:lang w:val="es-MX"/>
        </w:rPr>
        <w:t xml:space="preserve"> "GC-1" </w:t>
      </w:r>
      <w:r w:rsidR="00FF7A37">
        <w:rPr>
          <w:lang w:val="es-MX"/>
        </w:rPr>
        <w:t>del 25</w:t>
      </w:r>
      <w:r w:rsidR="0098557E">
        <w:rPr>
          <w:lang w:val="es-MX"/>
        </w:rPr>
        <w:t xml:space="preserve"> por ciento</w:t>
      </w:r>
      <w:r w:rsidR="00FF7A37">
        <w:rPr>
          <w:lang w:val="es-MX"/>
        </w:rPr>
        <w:t xml:space="preserve"> </w:t>
      </w:r>
      <w:r w:rsidRPr="003033C6">
        <w:rPr>
          <w:lang w:val="es-MX"/>
        </w:rPr>
        <w:t xml:space="preserve">del área de letreros permitida según la ordenanza de 2003, </w:t>
      </w:r>
      <w:r w:rsidR="00FF7A37">
        <w:rPr>
          <w:lang w:val="es-MX"/>
        </w:rPr>
        <w:t>a</w:t>
      </w:r>
      <w:r w:rsidRPr="003033C6">
        <w:rPr>
          <w:lang w:val="es-MX"/>
        </w:rPr>
        <w:t xml:space="preserve"> la prohibición de todos los letreros digitales según la ordenanza de 2015.</w:t>
      </w:r>
      <w:r w:rsidR="000377E8">
        <w:rPr>
          <w:lang w:val="es-MX"/>
        </w:rPr>
        <w:t xml:space="preserve"> </w:t>
      </w:r>
      <w:r w:rsidR="000377E8" w:rsidRPr="000377E8">
        <w:rPr>
          <w:lang w:val="es-MX"/>
        </w:rPr>
        <w:t>Los letreros en las instalaciones se limitan a la actividad publicitaria, servicios o productos que se ofrecen en las instalaciones en las que se encuentra el letrero.</w:t>
      </w:r>
    </w:p>
    <w:p w14:paraId="5FD166BB" w14:textId="7977B686" w:rsidR="000377E8" w:rsidRDefault="000377E8" w:rsidP="0098557E">
      <w:pPr>
        <w:jc w:val="both"/>
        <w:rPr>
          <w:lang w:val="es-MX"/>
        </w:rPr>
      </w:pPr>
      <w:r w:rsidRPr="000377E8">
        <w:rPr>
          <w:lang w:val="es-MX"/>
        </w:rPr>
        <w:t xml:space="preserve">Actualmente, </w:t>
      </w:r>
      <w:r>
        <w:rPr>
          <w:lang w:val="es-MX"/>
        </w:rPr>
        <w:t>estamos</w:t>
      </w:r>
      <w:r w:rsidRPr="000377E8">
        <w:rPr>
          <w:lang w:val="es-MX"/>
        </w:rPr>
        <w:t xml:space="preserve"> actualizando el Capítulo 28 del Código de la Ciudad</w:t>
      </w:r>
      <w:r>
        <w:rPr>
          <w:lang w:val="es-MX"/>
        </w:rPr>
        <w:t xml:space="preserve"> (</w:t>
      </w:r>
      <w:r w:rsidRPr="000377E8">
        <w:rPr>
          <w:lang w:val="es-MX"/>
        </w:rPr>
        <w:t>Ordenanza de Letreros y Vallas Publicitarias</w:t>
      </w:r>
      <w:r>
        <w:rPr>
          <w:lang w:val="es-MX"/>
        </w:rPr>
        <w:t>)</w:t>
      </w:r>
      <w:r w:rsidRPr="000377E8">
        <w:rPr>
          <w:lang w:val="es-MX"/>
        </w:rPr>
        <w:t>, y se presentó una propuesta solicitando que la asignación para los letreros digitales en las instalaciones regrese al 25 por ciento del área permitida de letreros según la ordenanza original de 2003, permitiendo que la parte digital del letrero no tenga más de 75 pies cuadrados.</w:t>
      </w:r>
    </w:p>
    <w:p w14:paraId="2F04AEC9" w14:textId="369DD3C1" w:rsidR="0098557E" w:rsidRPr="0098557E" w:rsidRDefault="0098557E" w:rsidP="0098557E">
      <w:pPr>
        <w:jc w:val="both"/>
        <w:rPr>
          <w:lang w:val="es-MX"/>
        </w:rPr>
      </w:pPr>
      <w:r w:rsidRPr="0098557E">
        <w:rPr>
          <w:lang w:val="es-MX"/>
        </w:rPr>
        <w:t xml:space="preserve">La Sección de Zonificación del </w:t>
      </w:r>
      <w:r>
        <w:rPr>
          <w:lang w:val="es-MX"/>
        </w:rPr>
        <w:t>nuestro departamento</w:t>
      </w:r>
      <w:r w:rsidRPr="0098557E">
        <w:rPr>
          <w:lang w:val="es-MX"/>
        </w:rPr>
        <w:t xml:space="preserve"> organizará dos reuniones públicas para informar al público</w:t>
      </w:r>
      <w:r>
        <w:rPr>
          <w:lang w:val="es-MX"/>
        </w:rPr>
        <w:t xml:space="preserve">, </w:t>
      </w:r>
      <w:r w:rsidRPr="0098557E">
        <w:rPr>
          <w:lang w:val="es-MX"/>
        </w:rPr>
        <w:t>brindar la oportunidad de ver los detalles de las recomendaciones propuestas</w:t>
      </w:r>
      <w:r w:rsidR="00623EEF">
        <w:rPr>
          <w:lang w:val="es-MX"/>
        </w:rPr>
        <w:t>,</w:t>
      </w:r>
      <w:r w:rsidRPr="0098557E">
        <w:rPr>
          <w:lang w:val="es-MX"/>
        </w:rPr>
        <w:t xml:space="preserve"> y hacer preguntas. Intérpretes de español y ASL estarán presentes para en cada reunión.</w:t>
      </w:r>
    </w:p>
    <w:p w14:paraId="61B22989" w14:textId="77777777" w:rsidR="0098557E" w:rsidRPr="000377E8" w:rsidRDefault="0098557E" w:rsidP="0098557E">
      <w:pPr>
        <w:spacing w:after="0" w:line="20" w:lineRule="atLeast"/>
        <w:jc w:val="center"/>
        <w:rPr>
          <w:b/>
          <w:u w:val="single"/>
          <w:lang w:val="es-MX"/>
        </w:rPr>
      </w:pPr>
      <w:r w:rsidRPr="000377E8">
        <w:rPr>
          <w:b/>
          <w:u w:val="single"/>
          <w:lang w:val="es-MX"/>
        </w:rPr>
        <w:t>Primera reunión pública:</w:t>
      </w:r>
    </w:p>
    <w:p w14:paraId="0AF068C8" w14:textId="77777777" w:rsidR="0098557E" w:rsidRPr="000377E8" w:rsidRDefault="0098557E" w:rsidP="0098557E">
      <w:pPr>
        <w:spacing w:after="0" w:line="20" w:lineRule="atLeast"/>
        <w:jc w:val="center"/>
        <w:rPr>
          <w:b/>
          <w:lang w:val="es-MX"/>
        </w:rPr>
      </w:pPr>
      <w:r w:rsidRPr="000377E8">
        <w:rPr>
          <w:b/>
          <w:lang w:val="es-MX"/>
        </w:rPr>
        <w:t>Fecha: lunes, 20 de febrero de 2023</w:t>
      </w:r>
    </w:p>
    <w:p w14:paraId="43F0655F" w14:textId="5DF28217" w:rsidR="0098557E" w:rsidRPr="000377E8" w:rsidRDefault="0098557E" w:rsidP="0098557E">
      <w:pPr>
        <w:spacing w:after="0" w:line="20" w:lineRule="atLeast"/>
        <w:jc w:val="center"/>
        <w:rPr>
          <w:b/>
          <w:lang w:val="es-MX"/>
        </w:rPr>
      </w:pPr>
      <w:r w:rsidRPr="000377E8">
        <w:rPr>
          <w:b/>
          <w:lang w:val="es-MX"/>
        </w:rPr>
        <w:t xml:space="preserve">Hora: </w:t>
      </w:r>
      <w:r w:rsidR="003A3F6C" w:rsidRPr="000377E8">
        <w:rPr>
          <w:b/>
          <w:lang w:val="es-MX"/>
        </w:rPr>
        <w:t>18:00</w:t>
      </w:r>
      <w:r w:rsidRPr="000377E8">
        <w:rPr>
          <w:b/>
          <w:lang w:val="es-MX"/>
        </w:rPr>
        <w:t xml:space="preserve"> – </w:t>
      </w:r>
      <w:r w:rsidR="003A3F6C" w:rsidRPr="000377E8">
        <w:rPr>
          <w:b/>
          <w:lang w:val="es-MX"/>
        </w:rPr>
        <w:t>20</w:t>
      </w:r>
      <w:r w:rsidRPr="000377E8">
        <w:rPr>
          <w:b/>
          <w:lang w:val="es-MX"/>
        </w:rPr>
        <w:t>:00</w:t>
      </w:r>
      <w:r w:rsidR="00DE360A" w:rsidRPr="000377E8">
        <w:rPr>
          <w:b/>
          <w:lang w:val="es-MX"/>
        </w:rPr>
        <w:t xml:space="preserve"> (</w:t>
      </w:r>
      <w:r w:rsidR="000F2504" w:rsidRPr="000377E8">
        <w:rPr>
          <w:b/>
          <w:lang w:val="es-MX"/>
        </w:rPr>
        <w:t>6:00 – 8:00 PM)</w:t>
      </w:r>
    </w:p>
    <w:p w14:paraId="786DC77F" w14:textId="6F8E5E3B" w:rsidR="0098557E" w:rsidRPr="00623EEF" w:rsidRDefault="00623EEF" w:rsidP="0098557E">
      <w:pPr>
        <w:spacing w:after="0" w:line="20" w:lineRule="atLeast"/>
        <w:jc w:val="center"/>
        <w:rPr>
          <w:b/>
          <w:lang w:val="es-MX"/>
        </w:rPr>
      </w:pPr>
      <w:r w:rsidRPr="00623EEF">
        <w:rPr>
          <w:b/>
          <w:lang w:val="es-MX"/>
        </w:rPr>
        <w:t>Lu</w:t>
      </w:r>
      <w:r>
        <w:rPr>
          <w:b/>
          <w:lang w:val="es-MX"/>
        </w:rPr>
        <w:t>gar</w:t>
      </w:r>
      <w:r w:rsidR="0098557E" w:rsidRPr="00623EEF">
        <w:rPr>
          <w:b/>
          <w:lang w:val="es-MX"/>
        </w:rPr>
        <w:t xml:space="preserve">: Escuela Primaria </w:t>
      </w:r>
      <w:proofErr w:type="spellStart"/>
      <w:r w:rsidR="0098557E" w:rsidRPr="00623EEF">
        <w:rPr>
          <w:b/>
          <w:lang w:val="es-MX"/>
        </w:rPr>
        <w:t>Leon</w:t>
      </w:r>
      <w:proofErr w:type="spellEnd"/>
      <w:r w:rsidR="0098557E" w:rsidRPr="00623EEF">
        <w:rPr>
          <w:b/>
          <w:lang w:val="es-MX"/>
        </w:rPr>
        <w:t xml:space="preserve"> Springs, 23881 I-10, San Antonio, TX 78257</w:t>
      </w:r>
    </w:p>
    <w:p w14:paraId="504F34CA" w14:textId="77777777" w:rsidR="0098557E" w:rsidRPr="00623EEF" w:rsidRDefault="0098557E" w:rsidP="0098557E">
      <w:pPr>
        <w:spacing w:after="0" w:line="20" w:lineRule="atLeast"/>
        <w:jc w:val="center"/>
        <w:rPr>
          <w:b/>
          <w:u w:val="single"/>
          <w:lang w:val="es-MX"/>
        </w:rPr>
      </w:pPr>
    </w:p>
    <w:p w14:paraId="4AE65852" w14:textId="361149F6" w:rsidR="0098557E" w:rsidRPr="000377E8" w:rsidRDefault="0098557E" w:rsidP="0098557E">
      <w:pPr>
        <w:spacing w:after="0" w:line="20" w:lineRule="atLeast"/>
        <w:jc w:val="center"/>
        <w:rPr>
          <w:b/>
          <w:u w:val="single"/>
          <w:lang w:val="es-MX"/>
        </w:rPr>
      </w:pPr>
      <w:r w:rsidRPr="000377E8">
        <w:rPr>
          <w:b/>
          <w:u w:val="single"/>
          <w:lang w:val="es-MX"/>
        </w:rPr>
        <w:t>Segunda Reunión Pública:</w:t>
      </w:r>
    </w:p>
    <w:p w14:paraId="01D710C5" w14:textId="7B0F16F7" w:rsidR="0098557E" w:rsidRPr="000377E8" w:rsidRDefault="0098557E" w:rsidP="0098557E">
      <w:pPr>
        <w:spacing w:after="0" w:line="20" w:lineRule="atLeast"/>
        <w:jc w:val="center"/>
        <w:rPr>
          <w:b/>
          <w:lang w:val="es-MX"/>
        </w:rPr>
      </w:pPr>
      <w:r w:rsidRPr="000377E8">
        <w:rPr>
          <w:b/>
          <w:lang w:val="es-MX"/>
        </w:rPr>
        <w:t xml:space="preserve">Fecha: </w:t>
      </w:r>
      <w:r w:rsidR="003A3F6C" w:rsidRPr="000377E8">
        <w:rPr>
          <w:b/>
          <w:lang w:val="es-MX"/>
        </w:rPr>
        <w:t>mi</w:t>
      </w:r>
      <w:r w:rsidR="0033675A" w:rsidRPr="000377E8">
        <w:rPr>
          <w:rFonts w:cstheme="minorHAnsi"/>
          <w:b/>
          <w:lang w:val="es-MX"/>
        </w:rPr>
        <w:t>é</w:t>
      </w:r>
      <w:r w:rsidR="003A3F6C" w:rsidRPr="000377E8">
        <w:rPr>
          <w:b/>
          <w:lang w:val="es-MX"/>
        </w:rPr>
        <w:t>rcoles</w:t>
      </w:r>
      <w:r w:rsidRPr="000377E8">
        <w:rPr>
          <w:b/>
          <w:lang w:val="es-MX"/>
        </w:rPr>
        <w:t xml:space="preserve">, </w:t>
      </w:r>
      <w:r w:rsidR="009D7B48" w:rsidRPr="000377E8">
        <w:rPr>
          <w:b/>
          <w:lang w:val="es-MX"/>
        </w:rPr>
        <w:t>2</w:t>
      </w:r>
      <w:r w:rsidRPr="000377E8">
        <w:rPr>
          <w:b/>
          <w:lang w:val="es-MX"/>
        </w:rPr>
        <w:t xml:space="preserve">2 de </w:t>
      </w:r>
      <w:r w:rsidR="0033675A" w:rsidRPr="000377E8">
        <w:rPr>
          <w:b/>
          <w:lang w:val="es-MX"/>
        </w:rPr>
        <w:t>febrero</w:t>
      </w:r>
      <w:r w:rsidRPr="000377E8">
        <w:rPr>
          <w:b/>
          <w:lang w:val="es-MX"/>
        </w:rPr>
        <w:t xml:space="preserve"> de 2023</w:t>
      </w:r>
    </w:p>
    <w:p w14:paraId="32AAF3EA" w14:textId="1D974F89" w:rsidR="0098557E" w:rsidRPr="0098557E" w:rsidRDefault="0098557E" w:rsidP="0098557E">
      <w:pPr>
        <w:spacing w:after="0" w:line="20" w:lineRule="atLeast"/>
        <w:jc w:val="center"/>
        <w:rPr>
          <w:b/>
        </w:rPr>
      </w:pPr>
      <w:r w:rsidRPr="0098557E">
        <w:rPr>
          <w:b/>
        </w:rPr>
        <w:t>Hora: 14:00 – 16:00</w:t>
      </w:r>
      <w:r w:rsidR="000F2504">
        <w:rPr>
          <w:b/>
        </w:rPr>
        <w:t xml:space="preserve"> (2:00 – 4:00 PM)</w:t>
      </w:r>
    </w:p>
    <w:p w14:paraId="635C2123" w14:textId="4DE44856" w:rsidR="0098557E" w:rsidRDefault="00623EEF" w:rsidP="0098557E">
      <w:pPr>
        <w:spacing w:after="0" w:line="20" w:lineRule="atLeast"/>
        <w:jc w:val="center"/>
        <w:rPr>
          <w:b/>
        </w:rPr>
      </w:pPr>
      <w:r>
        <w:rPr>
          <w:b/>
        </w:rPr>
        <w:t>Lugar</w:t>
      </w:r>
      <w:r w:rsidR="0098557E" w:rsidRPr="0098557E">
        <w:rPr>
          <w:b/>
        </w:rPr>
        <w:t>: Cliff Morton Development and Business Center</w:t>
      </w:r>
      <w:r w:rsidR="00E22063">
        <w:rPr>
          <w:b/>
        </w:rPr>
        <w:t>,</w:t>
      </w:r>
      <w:r w:rsidR="0098557E" w:rsidRPr="0098557E">
        <w:rPr>
          <w:b/>
        </w:rPr>
        <w:t xml:space="preserve"> </w:t>
      </w:r>
      <w:r w:rsidR="003A3F6C">
        <w:rPr>
          <w:b/>
        </w:rPr>
        <w:t>2</w:t>
      </w:r>
      <w:r w:rsidR="003A3F6C" w:rsidRPr="003A3F6C">
        <w:rPr>
          <w:b/>
          <w:vertAlign w:val="superscript"/>
        </w:rPr>
        <w:t>nd</w:t>
      </w:r>
      <w:r w:rsidR="003A3F6C">
        <w:rPr>
          <w:b/>
        </w:rPr>
        <w:t xml:space="preserve"> </w:t>
      </w:r>
      <w:proofErr w:type="spellStart"/>
      <w:r w:rsidR="00E22063">
        <w:rPr>
          <w:b/>
        </w:rPr>
        <w:t>piso</w:t>
      </w:r>
      <w:proofErr w:type="spellEnd"/>
      <w:r w:rsidR="00E22063">
        <w:rPr>
          <w:b/>
        </w:rPr>
        <w:t>,</w:t>
      </w:r>
      <w:r w:rsidR="0098557E" w:rsidRPr="0098557E">
        <w:rPr>
          <w:b/>
        </w:rPr>
        <w:t xml:space="preserve"> Training Room, 1901 S. Alamo, San Antonio, TX 78207</w:t>
      </w:r>
    </w:p>
    <w:p w14:paraId="12697E23" w14:textId="77777777" w:rsidR="00623EEF" w:rsidRPr="0098557E" w:rsidRDefault="00623EEF" w:rsidP="0098557E">
      <w:pPr>
        <w:spacing w:after="0" w:line="20" w:lineRule="atLeast"/>
        <w:jc w:val="center"/>
        <w:rPr>
          <w:b/>
        </w:rPr>
      </w:pPr>
    </w:p>
    <w:p w14:paraId="6B888C9C" w14:textId="0818B8D9" w:rsidR="0098557E" w:rsidRPr="00330093" w:rsidRDefault="0098557E" w:rsidP="0098557E">
      <w:pPr>
        <w:jc w:val="both"/>
        <w:rPr>
          <w:lang w:val="es-MX"/>
        </w:rPr>
      </w:pPr>
      <w:r w:rsidRPr="0098557E">
        <w:rPr>
          <w:lang w:val="es-MX"/>
        </w:rPr>
        <w:t xml:space="preserve">En cada reunión, </w:t>
      </w:r>
      <w:r w:rsidR="00623EEF">
        <w:rPr>
          <w:lang w:val="es-MX"/>
        </w:rPr>
        <w:t>daremos</w:t>
      </w:r>
      <w:r w:rsidRPr="0098557E">
        <w:rPr>
          <w:lang w:val="es-MX"/>
        </w:rPr>
        <w:t xml:space="preserve"> una presentación </w:t>
      </w:r>
      <w:r w:rsidR="00623EEF">
        <w:rPr>
          <w:lang w:val="es-MX"/>
        </w:rPr>
        <w:t xml:space="preserve">de </w:t>
      </w:r>
      <w:r w:rsidRPr="0098557E">
        <w:rPr>
          <w:lang w:val="es-MX"/>
        </w:rPr>
        <w:t xml:space="preserve">15 minutos y </w:t>
      </w:r>
      <w:r w:rsidR="00623EEF">
        <w:rPr>
          <w:lang w:val="es-MX"/>
        </w:rPr>
        <w:t>responder</w:t>
      </w:r>
      <w:r w:rsidR="00E22063">
        <w:rPr>
          <w:lang w:val="es-MX"/>
        </w:rPr>
        <w:t>emos</w:t>
      </w:r>
      <w:r w:rsidR="00623EEF">
        <w:rPr>
          <w:lang w:val="es-MX"/>
        </w:rPr>
        <w:t xml:space="preserve"> a</w:t>
      </w:r>
      <w:r w:rsidRPr="0098557E">
        <w:rPr>
          <w:lang w:val="es-MX"/>
        </w:rPr>
        <w:t xml:space="preserve"> </w:t>
      </w:r>
      <w:r w:rsidR="00E22063">
        <w:rPr>
          <w:lang w:val="es-MX"/>
        </w:rPr>
        <w:t>las preguntas u comentarios</w:t>
      </w:r>
      <w:r w:rsidRPr="0098557E">
        <w:rPr>
          <w:lang w:val="es-MX"/>
        </w:rPr>
        <w:t xml:space="preserve">. </w:t>
      </w:r>
      <w:r w:rsidR="00E22063">
        <w:rPr>
          <w:lang w:val="es-MX"/>
        </w:rPr>
        <w:t xml:space="preserve">Para </w:t>
      </w:r>
      <w:proofErr w:type="spellStart"/>
      <w:r w:rsidR="00E22063">
        <w:rPr>
          <w:lang w:val="es-MX"/>
        </w:rPr>
        <w:t>mas</w:t>
      </w:r>
      <w:proofErr w:type="spellEnd"/>
      <w:r w:rsidR="00E22063">
        <w:rPr>
          <w:lang w:val="es-MX"/>
        </w:rPr>
        <w:t xml:space="preserve"> información</w:t>
      </w:r>
      <w:r w:rsidRPr="0098557E">
        <w:rPr>
          <w:lang w:val="es-MX"/>
        </w:rPr>
        <w:t>, llame a Jeremy McDonald</w:t>
      </w:r>
      <w:r w:rsidR="00E22063">
        <w:rPr>
          <w:lang w:val="es-MX"/>
        </w:rPr>
        <w:t xml:space="preserve">, </w:t>
      </w:r>
      <w:r w:rsidRPr="0098557E">
        <w:rPr>
          <w:lang w:val="es-MX"/>
        </w:rPr>
        <w:t>Sección de Inspecciones de Letreros</w:t>
      </w:r>
      <w:r w:rsidR="00E22063">
        <w:rPr>
          <w:lang w:val="es-MX"/>
        </w:rPr>
        <w:t>,</w:t>
      </w:r>
      <w:r w:rsidRPr="0098557E">
        <w:rPr>
          <w:lang w:val="es-MX"/>
        </w:rPr>
        <w:t xml:space="preserve"> al (210) 207-0265 o envíe un correo electrónico a </w:t>
      </w:r>
      <w:r w:rsidR="0033675A" w:rsidRPr="000377E8">
        <w:rPr>
          <w:rStyle w:val="Hyperlink"/>
          <w:lang w:val="es-MX"/>
        </w:rPr>
        <w:t>SignCodeReview@sanantonio.gov</w:t>
      </w:r>
      <w:r w:rsidRPr="0098557E">
        <w:rPr>
          <w:lang w:val="es-MX"/>
        </w:rPr>
        <w:t>.</w:t>
      </w:r>
    </w:p>
    <w:sectPr w:rsidR="0098557E" w:rsidRPr="00330093" w:rsidSect="00623EEF">
      <w:headerReference w:type="default" r:id="rId9"/>
      <w:footerReference w:type="default" r:id="rId10"/>
      <w:pgSz w:w="12240" w:h="15840"/>
      <w:pgMar w:top="72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E616" w14:textId="77777777" w:rsidR="0057471B" w:rsidRDefault="0057471B" w:rsidP="0098354D">
      <w:pPr>
        <w:spacing w:after="0" w:line="240" w:lineRule="auto"/>
      </w:pPr>
      <w:r>
        <w:separator/>
      </w:r>
    </w:p>
  </w:endnote>
  <w:endnote w:type="continuationSeparator" w:id="0">
    <w:p w14:paraId="38A2CC71" w14:textId="77777777" w:rsidR="0057471B" w:rsidRDefault="0057471B" w:rsidP="0098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371947"/>
      <w:docPartObj>
        <w:docPartGallery w:val="Page Numbers (Bottom of Page)"/>
        <w:docPartUnique/>
      </w:docPartObj>
    </w:sdtPr>
    <w:sdtEndPr/>
    <w:sdtContent>
      <w:sdt>
        <w:sdtPr>
          <w:id w:val="860082579"/>
          <w:docPartObj>
            <w:docPartGallery w:val="Page Numbers (Top of Page)"/>
            <w:docPartUnique/>
          </w:docPartObj>
        </w:sdtPr>
        <w:sdtEndPr/>
        <w:sdtContent>
          <w:p w14:paraId="1942376B" w14:textId="77777777" w:rsidR="00344A49" w:rsidRDefault="00344A49">
            <w:pPr>
              <w:pStyle w:val="Footer"/>
              <w:jc w:val="right"/>
            </w:pPr>
            <w:r w:rsidRPr="00CD11E5">
              <w:t xml:space="preserve">Page </w:t>
            </w:r>
            <w:r w:rsidRPr="00CD11E5">
              <w:rPr>
                <w:bCs/>
                <w:sz w:val="24"/>
                <w:szCs w:val="24"/>
              </w:rPr>
              <w:fldChar w:fldCharType="begin"/>
            </w:r>
            <w:r w:rsidRPr="00CD11E5">
              <w:rPr>
                <w:bCs/>
              </w:rPr>
              <w:instrText xml:space="preserve"> PAGE </w:instrText>
            </w:r>
            <w:r w:rsidRPr="00CD11E5">
              <w:rPr>
                <w:bCs/>
                <w:sz w:val="24"/>
                <w:szCs w:val="24"/>
              </w:rPr>
              <w:fldChar w:fldCharType="separate"/>
            </w:r>
            <w:r w:rsidR="00BF2403">
              <w:rPr>
                <w:bCs/>
                <w:noProof/>
              </w:rPr>
              <w:t>1</w:t>
            </w:r>
            <w:r w:rsidRPr="00CD11E5">
              <w:rPr>
                <w:bCs/>
                <w:sz w:val="24"/>
                <w:szCs w:val="24"/>
              </w:rPr>
              <w:fldChar w:fldCharType="end"/>
            </w:r>
            <w:r w:rsidRPr="00CD11E5">
              <w:t xml:space="preserve"> of </w:t>
            </w:r>
            <w:r w:rsidR="00EE7217" w:rsidRPr="00CD11E5">
              <w:rPr>
                <w:bCs/>
                <w:sz w:val="24"/>
                <w:szCs w:val="24"/>
              </w:rPr>
              <w:t>2</w:t>
            </w:r>
          </w:p>
        </w:sdtContent>
      </w:sdt>
    </w:sdtContent>
  </w:sdt>
  <w:p w14:paraId="1C54D193" w14:textId="77777777" w:rsidR="0098354D" w:rsidRDefault="0098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C8FA" w14:textId="77777777" w:rsidR="0057471B" w:rsidRDefault="0057471B" w:rsidP="0098354D">
      <w:pPr>
        <w:spacing w:after="0" w:line="240" w:lineRule="auto"/>
      </w:pPr>
      <w:r>
        <w:separator/>
      </w:r>
    </w:p>
  </w:footnote>
  <w:footnote w:type="continuationSeparator" w:id="0">
    <w:p w14:paraId="08B235B7" w14:textId="77777777" w:rsidR="0057471B" w:rsidRDefault="0057471B" w:rsidP="0098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106B" w14:textId="1C41494C" w:rsidR="00EE7217" w:rsidRDefault="008E681A" w:rsidP="00F60E25">
    <w:pPr>
      <w:pStyle w:val="Header"/>
      <w:jc w:val="right"/>
    </w:pPr>
    <w:r>
      <w:rPr>
        <w:noProof/>
      </w:rPr>
      <w:drawing>
        <wp:inline distT="0" distB="0" distL="0" distR="0" wp14:anchorId="0FA5B27E" wp14:editId="62BD42FE">
          <wp:extent cx="1339754" cy="500274"/>
          <wp:effectExtent l="0" t="0" r="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3671" cy="524141"/>
                  </a:xfrm>
                  <a:prstGeom prst="rect">
                    <a:avLst/>
                  </a:prstGeom>
                </pic:spPr>
              </pic:pic>
            </a:graphicData>
          </a:graphic>
        </wp:inline>
      </w:drawing>
    </w:r>
  </w:p>
  <w:p w14:paraId="2C72E178" w14:textId="5E6331D8" w:rsidR="00EE7217" w:rsidRDefault="00EE7217" w:rsidP="008E681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8F"/>
    <w:rsid w:val="00010A4E"/>
    <w:rsid w:val="00014A4F"/>
    <w:rsid w:val="00031D3E"/>
    <w:rsid w:val="000377E8"/>
    <w:rsid w:val="000407DC"/>
    <w:rsid w:val="000B2A64"/>
    <w:rsid w:val="000D0A2F"/>
    <w:rsid w:val="000D28A7"/>
    <w:rsid w:val="000D6B35"/>
    <w:rsid w:val="000F2504"/>
    <w:rsid w:val="00112191"/>
    <w:rsid w:val="001154EC"/>
    <w:rsid w:val="00131B58"/>
    <w:rsid w:val="0015518A"/>
    <w:rsid w:val="00190171"/>
    <w:rsid w:val="001B2623"/>
    <w:rsid w:val="001C16E0"/>
    <w:rsid w:val="00205910"/>
    <w:rsid w:val="00210E60"/>
    <w:rsid w:val="00240AAF"/>
    <w:rsid w:val="00284F8F"/>
    <w:rsid w:val="002B5EC1"/>
    <w:rsid w:val="002E0EE9"/>
    <w:rsid w:val="00301233"/>
    <w:rsid w:val="003033C6"/>
    <w:rsid w:val="00330093"/>
    <w:rsid w:val="0033675A"/>
    <w:rsid w:val="00344A49"/>
    <w:rsid w:val="00345C20"/>
    <w:rsid w:val="003A3F6C"/>
    <w:rsid w:val="003C694B"/>
    <w:rsid w:val="004220AE"/>
    <w:rsid w:val="004365D1"/>
    <w:rsid w:val="00446E41"/>
    <w:rsid w:val="004A4BE4"/>
    <w:rsid w:val="004C1CD7"/>
    <w:rsid w:val="004C3105"/>
    <w:rsid w:val="004C691D"/>
    <w:rsid w:val="004D5D0A"/>
    <w:rsid w:val="004E5324"/>
    <w:rsid w:val="005676F7"/>
    <w:rsid w:val="00567BB3"/>
    <w:rsid w:val="0057471B"/>
    <w:rsid w:val="00593502"/>
    <w:rsid w:val="005953F0"/>
    <w:rsid w:val="0059616B"/>
    <w:rsid w:val="005B1076"/>
    <w:rsid w:val="005D3060"/>
    <w:rsid w:val="006033DE"/>
    <w:rsid w:val="00623EEF"/>
    <w:rsid w:val="006334D6"/>
    <w:rsid w:val="00646450"/>
    <w:rsid w:val="006F60F4"/>
    <w:rsid w:val="00707285"/>
    <w:rsid w:val="007221A0"/>
    <w:rsid w:val="00733CFB"/>
    <w:rsid w:val="00764E62"/>
    <w:rsid w:val="007D536A"/>
    <w:rsid w:val="00801634"/>
    <w:rsid w:val="00835479"/>
    <w:rsid w:val="00841A3A"/>
    <w:rsid w:val="00847DBA"/>
    <w:rsid w:val="00872663"/>
    <w:rsid w:val="008E681A"/>
    <w:rsid w:val="009052DE"/>
    <w:rsid w:val="0098354D"/>
    <w:rsid w:val="0098557E"/>
    <w:rsid w:val="009D5307"/>
    <w:rsid w:val="009D7B48"/>
    <w:rsid w:val="009E1D62"/>
    <w:rsid w:val="009E383E"/>
    <w:rsid w:val="009E5BA1"/>
    <w:rsid w:val="00A00E6B"/>
    <w:rsid w:val="00A01C14"/>
    <w:rsid w:val="00A02A80"/>
    <w:rsid w:val="00A10954"/>
    <w:rsid w:val="00AB25D7"/>
    <w:rsid w:val="00AF15C1"/>
    <w:rsid w:val="00B1269E"/>
    <w:rsid w:val="00B53C94"/>
    <w:rsid w:val="00B95380"/>
    <w:rsid w:val="00BF2403"/>
    <w:rsid w:val="00BF3D7F"/>
    <w:rsid w:val="00C064E7"/>
    <w:rsid w:val="00C06EAC"/>
    <w:rsid w:val="00C44274"/>
    <w:rsid w:val="00C46D12"/>
    <w:rsid w:val="00C7370C"/>
    <w:rsid w:val="00CD11E5"/>
    <w:rsid w:val="00D2752A"/>
    <w:rsid w:val="00D52172"/>
    <w:rsid w:val="00D63856"/>
    <w:rsid w:val="00DE360A"/>
    <w:rsid w:val="00DF2041"/>
    <w:rsid w:val="00E16742"/>
    <w:rsid w:val="00E17A97"/>
    <w:rsid w:val="00E22063"/>
    <w:rsid w:val="00E339C3"/>
    <w:rsid w:val="00E347A2"/>
    <w:rsid w:val="00E60933"/>
    <w:rsid w:val="00EA04E4"/>
    <w:rsid w:val="00EC13DE"/>
    <w:rsid w:val="00EC427A"/>
    <w:rsid w:val="00EC5B31"/>
    <w:rsid w:val="00EE7217"/>
    <w:rsid w:val="00F5769B"/>
    <w:rsid w:val="00F60E25"/>
    <w:rsid w:val="00F610E0"/>
    <w:rsid w:val="00F75D6E"/>
    <w:rsid w:val="00F86C56"/>
    <w:rsid w:val="00F8786A"/>
    <w:rsid w:val="00F91813"/>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FB018"/>
  <w15:docId w15:val="{A65CCC26-BA70-4C93-B843-1F01EFEB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172"/>
    <w:rPr>
      <w:color w:val="0000FF" w:themeColor="hyperlink"/>
      <w:u w:val="single"/>
    </w:rPr>
  </w:style>
  <w:style w:type="paragraph" w:styleId="Header">
    <w:name w:val="header"/>
    <w:basedOn w:val="Normal"/>
    <w:link w:val="HeaderChar"/>
    <w:uiPriority w:val="99"/>
    <w:unhideWhenUsed/>
    <w:rsid w:val="0098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54D"/>
  </w:style>
  <w:style w:type="paragraph" w:styleId="Footer">
    <w:name w:val="footer"/>
    <w:basedOn w:val="Normal"/>
    <w:link w:val="FooterChar"/>
    <w:uiPriority w:val="99"/>
    <w:unhideWhenUsed/>
    <w:rsid w:val="0098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54D"/>
  </w:style>
  <w:style w:type="paragraph" w:styleId="BalloonText">
    <w:name w:val="Balloon Text"/>
    <w:basedOn w:val="Normal"/>
    <w:link w:val="BalloonTextChar"/>
    <w:uiPriority w:val="99"/>
    <w:semiHidden/>
    <w:unhideWhenUsed/>
    <w:rsid w:val="0098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4D"/>
    <w:rPr>
      <w:rFonts w:ascii="Tahoma" w:hAnsi="Tahoma" w:cs="Tahoma"/>
      <w:sz w:val="16"/>
      <w:szCs w:val="16"/>
    </w:rPr>
  </w:style>
  <w:style w:type="character" w:styleId="FollowedHyperlink">
    <w:name w:val="FollowedHyperlink"/>
    <w:basedOn w:val="DefaultParagraphFont"/>
    <w:uiPriority w:val="99"/>
    <w:semiHidden/>
    <w:unhideWhenUsed/>
    <w:rsid w:val="00344A49"/>
    <w:rPr>
      <w:color w:val="800080" w:themeColor="followedHyperlink"/>
      <w:u w:val="single"/>
    </w:rPr>
  </w:style>
  <w:style w:type="character" w:styleId="CommentReference">
    <w:name w:val="annotation reference"/>
    <w:basedOn w:val="DefaultParagraphFont"/>
    <w:uiPriority w:val="99"/>
    <w:semiHidden/>
    <w:unhideWhenUsed/>
    <w:rsid w:val="00345C20"/>
    <w:rPr>
      <w:sz w:val="16"/>
      <w:szCs w:val="16"/>
    </w:rPr>
  </w:style>
  <w:style w:type="paragraph" w:styleId="CommentText">
    <w:name w:val="annotation text"/>
    <w:basedOn w:val="Normal"/>
    <w:link w:val="CommentTextChar"/>
    <w:uiPriority w:val="99"/>
    <w:semiHidden/>
    <w:unhideWhenUsed/>
    <w:rsid w:val="00345C20"/>
    <w:pPr>
      <w:spacing w:line="240" w:lineRule="auto"/>
    </w:pPr>
    <w:rPr>
      <w:sz w:val="20"/>
      <w:szCs w:val="20"/>
    </w:rPr>
  </w:style>
  <w:style w:type="character" w:customStyle="1" w:styleId="CommentTextChar">
    <w:name w:val="Comment Text Char"/>
    <w:basedOn w:val="DefaultParagraphFont"/>
    <w:link w:val="CommentText"/>
    <w:uiPriority w:val="99"/>
    <w:semiHidden/>
    <w:rsid w:val="00345C20"/>
    <w:rPr>
      <w:sz w:val="20"/>
      <w:szCs w:val="20"/>
    </w:rPr>
  </w:style>
  <w:style w:type="paragraph" w:styleId="CommentSubject">
    <w:name w:val="annotation subject"/>
    <w:basedOn w:val="CommentText"/>
    <w:next w:val="CommentText"/>
    <w:link w:val="CommentSubjectChar"/>
    <w:uiPriority w:val="99"/>
    <w:semiHidden/>
    <w:unhideWhenUsed/>
    <w:rsid w:val="00345C20"/>
    <w:rPr>
      <w:b/>
      <w:bCs/>
    </w:rPr>
  </w:style>
  <w:style w:type="character" w:customStyle="1" w:styleId="CommentSubjectChar">
    <w:name w:val="Comment Subject Char"/>
    <w:basedOn w:val="CommentTextChar"/>
    <w:link w:val="CommentSubject"/>
    <w:uiPriority w:val="99"/>
    <w:semiHidden/>
    <w:rsid w:val="00345C20"/>
    <w:rPr>
      <w:b/>
      <w:bCs/>
      <w:sz w:val="20"/>
      <w:szCs w:val="20"/>
    </w:rPr>
  </w:style>
  <w:style w:type="paragraph" w:styleId="Revision">
    <w:name w:val="Revision"/>
    <w:hidden/>
    <w:uiPriority w:val="99"/>
    <w:semiHidden/>
    <w:rsid w:val="00C7370C"/>
    <w:pPr>
      <w:spacing w:after="0" w:line="240" w:lineRule="auto"/>
    </w:pPr>
  </w:style>
  <w:style w:type="character" w:styleId="UnresolvedMention">
    <w:name w:val="Unresolved Mention"/>
    <w:basedOn w:val="DefaultParagraphFont"/>
    <w:uiPriority w:val="99"/>
    <w:semiHidden/>
    <w:unhideWhenUsed/>
    <w:rsid w:val="0076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1523">
      <w:bodyDiv w:val="1"/>
      <w:marLeft w:val="0"/>
      <w:marRight w:val="0"/>
      <w:marTop w:val="0"/>
      <w:marBottom w:val="0"/>
      <w:divBdr>
        <w:top w:val="none" w:sz="0" w:space="0" w:color="auto"/>
        <w:left w:val="none" w:sz="0" w:space="0" w:color="auto"/>
        <w:bottom w:val="none" w:sz="0" w:space="0" w:color="auto"/>
        <w:right w:val="none" w:sz="0" w:space="0" w:color="auto"/>
      </w:divBdr>
    </w:div>
    <w:div w:id="12573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EF4F2D383DA47B82EB493F5CC2BA4" ma:contentTypeVersion="13" ma:contentTypeDescription="Create a new document." ma:contentTypeScope="" ma:versionID="43073fe0801a74038aa394988b9ed81b">
  <xsd:schema xmlns:xsd="http://www.w3.org/2001/XMLSchema" xmlns:xs="http://www.w3.org/2001/XMLSchema" xmlns:p="http://schemas.microsoft.com/office/2006/metadata/properties" xmlns:ns3="6392fb9b-2698-4ad7-95a0-df46396c24e7" xmlns:ns4="04fe5cdb-b8d3-40ae-b965-0a353cac1249" targetNamespace="http://schemas.microsoft.com/office/2006/metadata/properties" ma:root="true" ma:fieldsID="a4f50c56714b6d88070a33bd3b8585ba" ns3:_="" ns4:_="">
    <xsd:import namespace="6392fb9b-2698-4ad7-95a0-df46396c24e7"/>
    <xsd:import namespace="04fe5cdb-b8d3-40ae-b965-0a353cac12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2fb9b-2698-4ad7-95a0-df46396c2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e5cdb-b8d3-40ae-b965-0a353cac1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92fb9b-2698-4ad7-95a0-df46396c24e7" xsi:nil="true"/>
  </documentManagement>
</p:properties>
</file>

<file path=customXml/itemProps1.xml><?xml version="1.0" encoding="utf-8"?>
<ds:datastoreItem xmlns:ds="http://schemas.openxmlformats.org/officeDocument/2006/customXml" ds:itemID="{F63C733C-7D7B-4FEF-A607-FB695019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2fb9b-2698-4ad7-95a0-df46396c24e7"/>
    <ds:schemaRef ds:uri="04fe5cdb-b8d3-40ae-b965-0a353cac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26C7C-20D2-46EA-BFEC-335BB3F43D18}">
  <ds:schemaRefs>
    <ds:schemaRef ds:uri="http://schemas.microsoft.com/sharepoint/v3/contenttype/forms"/>
  </ds:schemaRefs>
</ds:datastoreItem>
</file>

<file path=customXml/itemProps3.xml><?xml version="1.0" encoding="utf-8"?>
<ds:datastoreItem xmlns:ds="http://schemas.openxmlformats.org/officeDocument/2006/customXml" ds:itemID="{BA39409B-8311-4AE6-9353-EF7E18BDB693}">
  <ds:schemaRefs>
    <ds:schemaRef ds:uri="http://schemas.microsoft.com/office/2006/metadata/properties"/>
    <ds:schemaRef ds:uri="http://schemas.microsoft.com/office/infopath/2007/PartnerControls"/>
    <ds:schemaRef ds:uri="6392fb9b-2698-4ad7-95a0-df46396c24e7"/>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Mary.Moralez-Gonzales@sanantonio.gov</dc:creator>
  <cp:lastModifiedBy>Jeremy McDonald (DSD)</cp:lastModifiedBy>
  <cp:revision>14</cp:revision>
  <cp:lastPrinted>2018-07-19T14:03:00Z</cp:lastPrinted>
  <dcterms:created xsi:type="dcterms:W3CDTF">2023-01-27T14:42:00Z</dcterms:created>
  <dcterms:modified xsi:type="dcterms:W3CDTF">2023-01-27T18:08:00Z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0x0101000B7EF4F2D383DA47B82EB493F5CC2BA4</vt:lpwstr>
  </property>
</Properties>
</file>